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71" w:rsidRPr="00866FCB" w:rsidRDefault="00851771" w:rsidP="00851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Программа и задачи проведение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Midtermexam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по предмету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ЛОГИКА» </w:t>
      </w:r>
    </w:p>
    <w:p w:rsidR="00851771" w:rsidRDefault="00851771" w:rsidP="00851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1771" w:rsidRDefault="00851771" w:rsidP="00851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51771" w:rsidRDefault="00851771" w:rsidP="0085177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851771" w:rsidRDefault="00851771" w:rsidP="0085177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851771" w:rsidRDefault="00851771" w:rsidP="008517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>Форма проведения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kk-KZ"/>
        </w:rPr>
        <w:t>Closed book Exam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» </w:t>
      </w:r>
    </w:p>
    <w:p w:rsidR="00851771" w:rsidRDefault="00851771" w:rsidP="0085177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Время проведения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8  неделя</w:t>
      </w:r>
    </w:p>
    <w:p w:rsidR="00851771" w:rsidRDefault="00851771" w:rsidP="0085177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51771" w:rsidRPr="00B876E9" w:rsidRDefault="00851771" w:rsidP="00851771">
      <w:pPr>
        <w:rPr>
          <w:lang w:val="kk-KZ"/>
        </w:rPr>
      </w:pPr>
    </w:p>
    <w:p w:rsidR="00851771" w:rsidRDefault="00851771" w:rsidP="00851771">
      <w:pPr>
        <w:tabs>
          <w:tab w:val="left" w:pos="2942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Вопросы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Midtermexam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1771" w:rsidRPr="00B40C0D" w:rsidRDefault="00851771" w:rsidP="00851771">
      <w:pPr>
        <w:rPr>
          <w:rFonts w:ascii="Times New Roman" w:hAnsi="Times New Roman" w:cs="Times New Roman"/>
          <w:b/>
          <w:lang w:val="kk-KZ"/>
        </w:rPr>
      </w:pPr>
    </w:p>
    <w:p w:rsidR="00851771" w:rsidRPr="00B40C0D" w:rsidRDefault="00851771" w:rsidP="00851771">
      <w:pPr>
        <w:jc w:val="center"/>
        <w:rPr>
          <w:rFonts w:ascii="Times New Roman" w:hAnsi="Times New Roman" w:cs="Times New Roman"/>
          <w:lang w:val="kk-KZ"/>
        </w:rPr>
      </w:pPr>
      <w:r w:rsidRPr="00B40C0D">
        <w:rPr>
          <w:rFonts w:ascii="Times New Roman" w:hAnsi="Times New Roman" w:cs="Times New Roman"/>
          <w:b/>
          <w:lang w:val="kk-KZ"/>
        </w:rPr>
        <w:t>Специальность «</w:t>
      </w:r>
      <w:r w:rsidRPr="00B40C0D">
        <w:rPr>
          <w:rFonts w:ascii="Times New Roman" w:hAnsi="Times New Roman" w:cs="Times New Roman"/>
          <w:b/>
          <w:szCs w:val="28"/>
          <w:lang w:val="kk-KZ"/>
        </w:rPr>
        <w:t>5В030100</w:t>
      </w:r>
      <w:r w:rsidRPr="00B40C0D">
        <w:rPr>
          <w:rFonts w:ascii="Times New Roman" w:hAnsi="Times New Roman" w:cs="Times New Roman"/>
          <w:b/>
          <w:szCs w:val="28"/>
        </w:rPr>
        <w:t>-</w:t>
      </w:r>
      <w:r w:rsidRPr="00B40C0D">
        <w:rPr>
          <w:rFonts w:ascii="Times New Roman" w:hAnsi="Times New Roman" w:cs="Times New Roman"/>
          <w:b/>
          <w:lang w:val="kk-KZ"/>
        </w:rPr>
        <w:t>Юриспруденция», бакалавриат, 2-курс, р/о</w:t>
      </w:r>
    </w:p>
    <w:p w:rsidR="00851771" w:rsidRPr="00B40C0D" w:rsidRDefault="00851771" w:rsidP="00851771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W w:w="9415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8344"/>
        <w:gridCol w:w="630"/>
      </w:tblGrid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  <w:b/>
                <w:bCs/>
                <w:lang w:val="kk-KZ"/>
              </w:rPr>
              <w:t>Вопросы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851771" w:rsidRPr="00B40C0D" w:rsidRDefault="00851771" w:rsidP="00E70C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  <w:b/>
                <w:bCs/>
              </w:rPr>
              <w:t>Блок</w:t>
            </w:r>
          </w:p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Установите преемственную связь основных этапов развития науки логики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Предмет логики. О</w:t>
            </w:r>
            <w:r w:rsidRPr="00B40C0D">
              <w:rPr>
                <w:rFonts w:ascii="Times New Roman" w:hAnsi="Times New Roman" w:cs="Times New Roman"/>
              </w:rPr>
              <w:t xml:space="preserve">пределите </w:t>
            </w:r>
            <w:r w:rsidRPr="00B40C0D">
              <w:rPr>
                <w:rFonts w:ascii="Times New Roman" w:hAnsi="Times New Roman" w:cs="Times New Roman"/>
                <w:lang w:val="kk-KZ"/>
              </w:rPr>
              <w:t>взаимо</w:t>
            </w:r>
            <w:r w:rsidRPr="00B40C0D">
              <w:rPr>
                <w:rFonts w:ascii="Times New Roman" w:hAnsi="Times New Roman" w:cs="Times New Roman"/>
              </w:rPr>
              <w:t xml:space="preserve">связь языка и мышления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 xml:space="preserve">Раскройте содержание чувственной и логической ступеней познания 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 xml:space="preserve">Перечислите виды логики с их основные характеристиками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Охарактеризуйте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 логику  аль-Фараби. Особенности</w:t>
            </w:r>
            <w:r w:rsidRPr="00B40C0D">
              <w:rPr>
                <w:rFonts w:ascii="Times New Roman" w:hAnsi="Times New Roman" w:cs="Times New Roman"/>
              </w:rPr>
              <w:t xml:space="preserve"> логик</w:t>
            </w:r>
            <w:r w:rsidRPr="00B40C0D">
              <w:rPr>
                <w:rFonts w:ascii="Times New Roman" w:hAnsi="Times New Roman" w:cs="Times New Roman"/>
                <w:lang w:val="kk-KZ"/>
              </w:rPr>
              <w:t>и</w:t>
            </w:r>
            <w:r w:rsidRPr="00B40C0D">
              <w:rPr>
                <w:rFonts w:ascii="Times New Roman" w:hAnsi="Times New Roman" w:cs="Times New Roman"/>
              </w:rPr>
              <w:t xml:space="preserve"> в Средние века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Оцените вклад Аристотеля в развитие логики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С</w:t>
            </w:r>
            <w:r w:rsidRPr="00B40C0D">
              <w:rPr>
                <w:rFonts w:ascii="Times New Roman" w:hAnsi="Times New Roman" w:cs="Times New Roman"/>
              </w:rPr>
              <w:t xml:space="preserve">одержание </w:t>
            </w:r>
            <w:r w:rsidRPr="00B40C0D">
              <w:rPr>
                <w:rFonts w:ascii="Times New Roman" w:hAnsi="Times New Roman" w:cs="Times New Roman"/>
                <w:lang w:val="kk-KZ"/>
              </w:rPr>
              <w:t>и объем понятий. Проанализуруйте закон обратного отношения иежду ними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Виды понятии по содержанию и объему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Отношение между понятиями, изобразите их кругами Эйлера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Определение понятий и их виды. Правила определения понятий и возможные ошибки их нарушении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Деление понятий. Объясните правило деления объема понятий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Атрибутивные суждения. Характеристика их по количеству и качеству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Покажите основные виды суждения по характеру предиката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Установите распределённость терминов в следующих суждениях и изобразите схему отношений между субъектом и предикатом для каждого случая: «Все сделки соответствующие закону, являются действительными»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>Дайте определение закону тождества</w:t>
            </w:r>
            <w:r w:rsidRPr="00B40C0D">
              <w:rPr>
                <w:rFonts w:ascii="Times New Roman" w:hAnsi="Times New Roman" w:cs="Times New Roman"/>
                <w:lang w:val="kk-KZ"/>
              </w:rPr>
              <w:t>. Раскройте область применение закона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autoSpaceDE w:val="0"/>
              <w:snapToGrid w:val="0"/>
              <w:spacing w:before="2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З</w:t>
            </w:r>
            <w:r w:rsidRPr="00B40C0D">
              <w:rPr>
                <w:rFonts w:ascii="Times New Roman" w:hAnsi="Times New Roman" w:cs="Times New Roman"/>
              </w:rPr>
              <w:t>акон достаточного основания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. Раскройте область применение закона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color w:val="000000"/>
              </w:rPr>
              <w:t>Определите закон противоречия (непротиворечия)</w:t>
            </w:r>
            <w:r w:rsidRPr="00B40C0D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Раскройте область применение закона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>Объясните закон исключения третьего</w:t>
            </w:r>
            <w:r w:rsidRPr="00B40C0D">
              <w:rPr>
                <w:rFonts w:ascii="Times New Roman" w:hAnsi="Times New Roman" w:cs="Times New Roman"/>
                <w:lang w:val="kk-KZ"/>
              </w:rPr>
              <w:t xml:space="preserve">. Раскройте область применение закона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 xml:space="preserve">Характеризуйте делении суждений по модальности 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51771" w:rsidRPr="00B40C0D" w:rsidTr="00E70C97">
        <w:tc>
          <w:tcPr>
            <w:tcW w:w="4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851771" w:rsidRPr="00B40C0D" w:rsidRDefault="00851771" w:rsidP="00E70C97">
            <w:pPr>
              <w:tabs>
                <w:tab w:val="left" w:pos="1185"/>
              </w:tabs>
              <w:suppressAutoHyphens/>
              <w:snapToGrid w:val="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</w:rPr>
              <w:t>Дайте общую характеристику логических законов</w:t>
            </w:r>
          </w:p>
        </w:tc>
        <w:tc>
          <w:tcPr>
            <w:tcW w:w="6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51771" w:rsidRPr="00B40C0D" w:rsidRDefault="00851771" w:rsidP="00E70C9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B40C0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851771" w:rsidRPr="00B40C0D" w:rsidRDefault="00851771" w:rsidP="00851771">
      <w:pPr>
        <w:rPr>
          <w:rFonts w:ascii="Times New Roman" w:eastAsia="Times New Roman" w:hAnsi="Times New Roman" w:cs="Times New Roman"/>
          <w:b/>
          <w:lang w:val="kk-KZ" w:eastAsia="zh-CN"/>
        </w:rPr>
      </w:pPr>
    </w:p>
    <w:p w:rsidR="00851771" w:rsidRPr="00B40C0D" w:rsidRDefault="00851771" w:rsidP="00851771">
      <w:pPr>
        <w:rPr>
          <w:rFonts w:ascii="Times New Roman" w:hAnsi="Times New Roman" w:cs="Times New Roman"/>
          <w:b/>
          <w:lang w:val="kk-KZ"/>
        </w:rPr>
      </w:pPr>
    </w:p>
    <w:p w:rsidR="00851771" w:rsidRPr="00B40C0D" w:rsidRDefault="00851771" w:rsidP="00851771">
      <w:pPr>
        <w:rPr>
          <w:rFonts w:ascii="Times New Roman" w:hAnsi="Times New Roman" w:cs="Times New Roman"/>
          <w:b/>
          <w:lang w:val="kk-KZ"/>
        </w:rPr>
      </w:pPr>
    </w:p>
    <w:p w:rsidR="00851771" w:rsidRPr="00B40C0D" w:rsidRDefault="00851771" w:rsidP="00851771">
      <w:pPr>
        <w:jc w:val="right"/>
        <w:rPr>
          <w:rFonts w:ascii="Times New Roman" w:hAnsi="Times New Roman" w:cs="Times New Roman"/>
          <w:b/>
          <w:lang w:val="kk-KZ"/>
        </w:rPr>
      </w:pPr>
      <w:r w:rsidRPr="00B40C0D">
        <w:rPr>
          <w:rFonts w:ascii="Times New Roman" w:hAnsi="Times New Roman" w:cs="Times New Roman"/>
          <w:b/>
          <w:lang w:val="kk-KZ"/>
        </w:rPr>
        <w:t xml:space="preserve">Эксперт </w:t>
      </w:r>
      <w:r w:rsidRPr="00B40C0D">
        <w:rPr>
          <w:rFonts w:ascii="Times New Roman" w:hAnsi="Times New Roman" w:cs="Times New Roman"/>
          <w:b/>
        </w:rPr>
        <w:t>_________________</w:t>
      </w:r>
    </w:p>
    <w:p w:rsidR="00851771" w:rsidRPr="00B40C0D" w:rsidRDefault="00851771" w:rsidP="00851771">
      <w:pPr>
        <w:jc w:val="right"/>
        <w:rPr>
          <w:rFonts w:ascii="Times New Roman" w:hAnsi="Times New Roman" w:cs="Times New Roman"/>
          <w:b/>
          <w:lang w:val="kk-KZ"/>
        </w:rPr>
      </w:pPr>
    </w:p>
    <w:p w:rsidR="00851771" w:rsidRPr="00B40C0D" w:rsidRDefault="00851771" w:rsidP="00851771">
      <w:pPr>
        <w:jc w:val="right"/>
        <w:rPr>
          <w:rFonts w:ascii="Times New Roman" w:hAnsi="Times New Roman" w:cs="Times New Roman"/>
          <w:b/>
          <w:lang w:val="kk-KZ"/>
        </w:rPr>
      </w:pPr>
    </w:p>
    <w:p w:rsidR="00851771" w:rsidRPr="00B40C0D" w:rsidRDefault="00851771" w:rsidP="00851771">
      <w:pPr>
        <w:jc w:val="both"/>
        <w:rPr>
          <w:rFonts w:ascii="Times New Roman" w:hAnsi="Times New Roman" w:cs="Times New Roman"/>
          <w:lang w:val="kk-KZ"/>
        </w:rPr>
      </w:pPr>
      <w:r w:rsidRPr="00B40C0D">
        <w:rPr>
          <w:rFonts w:ascii="Times New Roman" w:hAnsi="Times New Roman" w:cs="Times New Roman"/>
          <w:b/>
          <w:lang w:val="kk-KZ"/>
        </w:rPr>
        <w:tab/>
      </w:r>
      <w:r w:rsidRPr="00B40C0D">
        <w:rPr>
          <w:rFonts w:ascii="Times New Roman" w:hAnsi="Times New Roman" w:cs="Times New Roman"/>
          <w:lang w:val="kk-KZ"/>
        </w:rPr>
        <w:t>Оценка экзаменационных работ производится по 100-балльной шкале, с учетом степени полноты ответа обучающегося:</w:t>
      </w:r>
    </w:p>
    <w:p w:rsidR="00851771" w:rsidRPr="00B40C0D" w:rsidRDefault="00851771" w:rsidP="00851771">
      <w:pPr>
        <w:jc w:val="both"/>
        <w:rPr>
          <w:rFonts w:ascii="Times New Roman" w:hAnsi="Times New Roman" w:cs="Times New Roman"/>
          <w:lang w:val="kk-KZ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660"/>
        <w:gridCol w:w="2410"/>
        <w:gridCol w:w="2409"/>
        <w:gridCol w:w="2112"/>
      </w:tblGrid>
      <w:tr w:rsidR="00851771" w:rsidRPr="00B40C0D" w:rsidTr="00E70C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Шкала, баллы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Оценка</w:t>
            </w:r>
          </w:p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1-вопрос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Оценка</w:t>
            </w:r>
          </w:p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1-вопрос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71" w:rsidRPr="00B40C0D" w:rsidRDefault="00851771" w:rsidP="00E70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Оценка</w:t>
            </w:r>
          </w:p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1-вопрос</w:t>
            </w:r>
          </w:p>
        </w:tc>
      </w:tr>
      <w:tr w:rsidR="00851771" w:rsidRPr="00B40C0D" w:rsidTr="00E70C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lastRenderedPageBreak/>
              <w:t>90-100 отлично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30-27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35-32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35-32</w:t>
            </w:r>
          </w:p>
        </w:tc>
      </w:tr>
      <w:tr w:rsidR="00851771" w:rsidRPr="00B40C0D" w:rsidTr="00E70C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75-89 хорошо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26-23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31-26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31-26</w:t>
            </w:r>
          </w:p>
        </w:tc>
      </w:tr>
      <w:tr w:rsidR="00851771" w:rsidRPr="00B40C0D" w:rsidTr="00E70C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50-74 удовлетворительно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22-15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25-18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25-18</w:t>
            </w:r>
          </w:p>
        </w:tc>
      </w:tr>
      <w:tr w:rsidR="00851771" w:rsidRPr="00B40C0D" w:rsidTr="00E70C9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0-49 неудовлетворительно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14-0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17-0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71" w:rsidRPr="00B40C0D" w:rsidRDefault="00851771" w:rsidP="00E70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0C0D">
              <w:rPr>
                <w:rFonts w:ascii="Times New Roman" w:hAnsi="Times New Roman" w:cs="Times New Roman"/>
                <w:lang w:val="kk-KZ"/>
              </w:rPr>
              <w:t>17-0</w:t>
            </w:r>
          </w:p>
        </w:tc>
      </w:tr>
    </w:tbl>
    <w:p w:rsidR="00851771" w:rsidRPr="00B40C0D" w:rsidRDefault="00851771" w:rsidP="00851771">
      <w:pPr>
        <w:jc w:val="both"/>
        <w:rPr>
          <w:rFonts w:ascii="Times New Roman" w:eastAsia="Times New Roman" w:hAnsi="Times New Roman" w:cs="Times New Roman"/>
          <w:lang w:eastAsia="zh-CN"/>
        </w:rPr>
      </w:pPr>
    </w:p>
    <w:p w:rsidR="00851771" w:rsidRPr="00B40C0D" w:rsidRDefault="00851771" w:rsidP="00851771">
      <w:pPr>
        <w:rPr>
          <w:rFonts w:ascii="Times New Roman" w:hAnsi="Times New Roman" w:cs="Times New Roman"/>
        </w:rPr>
      </w:pPr>
    </w:p>
    <w:p w:rsidR="00851771" w:rsidRPr="00B40C0D" w:rsidRDefault="00851771" w:rsidP="0085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ӘДЕБИЕТТЕР</w:t>
      </w:r>
    </w:p>
    <w:p w:rsidR="00851771" w:rsidRPr="00B40C0D" w:rsidRDefault="00851771" w:rsidP="0085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1. Алексеев Н.С., Макарова З.В. Ораторское искусство в суде. — Л.: ЛГУ, 1989.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 xml:space="preserve">2. Аристотель. Аналитики. Категории. Об истолковании. Топика. 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О софистических опровержениях. Риторика. — Сочинения в 4-х томах, ТТ. 1—2. — М.: Мысль, 1975—1978.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3.</w:t>
      </w:r>
      <w:r w:rsidRPr="00B40C0D">
        <w:rPr>
          <w:rFonts w:ascii="Times New Roman" w:hAnsi="Times New Roman" w:cs="Times New Roman"/>
          <w:sz w:val="28"/>
          <w:szCs w:val="28"/>
        </w:rPr>
        <w:tab/>
        <w:t>Арно А., Николь П. Логика, или Искусство мыслить. — М.: Наука, 1991.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4.</w:t>
      </w:r>
      <w:r w:rsidRPr="00B40C0D">
        <w:rPr>
          <w:rFonts w:ascii="Times New Roman" w:hAnsi="Times New Roman" w:cs="Times New Roman"/>
          <w:sz w:val="28"/>
          <w:szCs w:val="28"/>
        </w:rPr>
        <w:tab/>
        <w:t>Асмус В.Ф. Логика. — М.: Госполитиздат, 1947.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5.</w:t>
      </w:r>
      <w:r w:rsidRPr="00B40C0D">
        <w:rPr>
          <w:rFonts w:ascii="Times New Roman" w:hAnsi="Times New Roman" w:cs="Times New Roman"/>
          <w:sz w:val="28"/>
          <w:szCs w:val="28"/>
        </w:rPr>
        <w:tab/>
        <w:t>Асмус В. Ф. Учение логики о доказательстве и опроверже- нии. — М., 1954.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6.</w:t>
      </w:r>
      <w:r w:rsidRPr="00B40C0D">
        <w:rPr>
          <w:rFonts w:ascii="Times New Roman" w:hAnsi="Times New Roman" w:cs="Times New Roman"/>
          <w:sz w:val="28"/>
          <w:szCs w:val="28"/>
        </w:rPr>
        <w:tab/>
        <w:t>Белнап Н., Стил Т. Логика вопросов и ответов. — М., 1981.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7.</w:t>
      </w:r>
      <w:r w:rsidRPr="00B40C0D">
        <w:rPr>
          <w:rFonts w:ascii="Times New Roman" w:hAnsi="Times New Roman" w:cs="Times New Roman"/>
          <w:sz w:val="28"/>
          <w:szCs w:val="28"/>
        </w:rPr>
        <w:tab/>
        <w:t>Берков В.Ф. Логика. — Минск, 1997.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8.</w:t>
      </w:r>
      <w:r w:rsidRPr="00B40C0D">
        <w:rPr>
          <w:rFonts w:ascii="Times New Roman" w:hAnsi="Times New Roman" w:cs="Times New Roman"/>
          <w:sz w:val="28"/>
          <w:szCs w:val="28"/>
        </w:rPr>
        <w:tab/>
        <w:t>Бочаров В.А. Аристотель и традиционная логика. — М.: Изд-во МГУ, 1984.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9.</w:t>
      </w:r>
      <w:r w:rsidRPr="00B40C0D">
        <w:rPr>
          <w:rFonts w:ascii="Times New Roman" w:hAnsi="Times New Roman" w:cs="Times New Roman"/>
          <w:sz w:val="28"/>
          <w:szCs w:val="28"/>
        </w:rPr>
        <w:tab/>
        <w:t>Брюшинкин В.Н. Практический курс логики для гуманитариев. — М.: Новая школа, 1996.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10.</w:t>
      </w:r>
      <w:r w:rsidRPr="00B40C0D">
        <w:rPr>
          <w:rFonts w:ascii="Times New Roman" w:hAnsi="Times New Roman" w:cs="Times New Roman"/>
          <w:sz w:val="28"/>
          <w:szCs w:val="28"/>
        </w:rPr>
        <w:tab/>
        <w:t>Брюшинкин В.Н. Логика, мышление, информация. — Л.: Изд-во ЛГУ, 1988.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11.</w:t>
      </w:r>
      <w:r w:rsidRPr="00B40C0D">
        <w:rPr>
          <w:rFonts w:ascii="Times New Roman" w:hAnsi="Times New Roman" w:cs="Times New Roman"/>
          <w:sz w:val="28"/>
          <w:szCs w:val="28"/>
        </w:rPr>
        <w:tab/>
        <w:t>Булекбаев С.Б. Логика. — Алматы: Изд-во ин-та «Данекер», 1998.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12.</w:t>
      </w:r>
      <w:r w:rsidRPr="00B40C0D">
        <w:rPr>
          <w:rFonts w:ascii="Times New Roman" w:hAnsi="Times New Roman" w:cs="Times New Roman"/>
          <w:sz w:val="28"/>
          <w:szCs w:val="28"/>
        </w:rPr>
        <w:tab/>
        <w:t>Войшвилло Е.К. Понятие как форма мышления. — М.: МГУ, 1989.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13.</w:t>
      </w:r>
      <w:r w:rsidRPr="00B40C0D">
        <w:rPr>
          <w:rFonts w:ascii="Times New Roman" w:hAnsi="Times New Roman" w:cs="Times New Roman"/>
          <w:sz w:val="28"/>
          <w:szCs w:val="28"/>
        </w:rPr>
        <w:tab/>
        <w:t>Гарднер М. А ну-ка, догадайся! — М.: Мир, 1984.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14.</w:t>
      </w:r>
      <w:r w:rsidRPr="00B40C0D">
        <w:rPr>
          <w:rFonts w:ascii="Times New Roman" w:hAnsi="Times New Roman" w:cs="Times New Roman"/>
          <w:sz w:val="28"/>
          <w:szCs w:val="28"/>
        </w:rPr>
        <w:tab/>
        <w:t>Гетманова А.Д. Логика. — М.: Добросвет. Книжный дом «Университет», 1998.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15.</w:t>
      </w:r>
      <w:r w:rsidRPr="00B40C0D">
        <w:rPr>
          <w:rFonts w:ascii="Times New Roman" w:hAnsi="Times New Roman" w:cs="Times New Roman"/>
          <w:sz w:val="28"/>
          <w:szCs w:val="28"/>
        </w:rPr>
        <w:tab/>
        <w:t>Горский Д.П. Определение. — М., 1985.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16.</w:t>
      </w:r>
      <w:r w:rsidRPr="00B40C0D">
        <w:rPr>
          <w:rFonts w:ascii="Times New Roman" w:hAnsi="Times New Roman" w:cs="Times New Roman"/>
          <w:sz w:val="28"/>
          <w:szCs w:val="28"/>
        </w:rPr>
        <w:tab/>
        <w:t>Горский Д.П., Ивин А.А., Никифоров А.Л. Краткий словарь по логике. — М.: Просвещение, 1991.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17.</w:t>
      </w:r>
      <w:r w:rsidRPr="00B40C0D">
        <w:rPr>
          <w:rFonts w:ascii="Times New Roman" w:hAnsi="Times New Roman" w:cs="Times New Roman"/>
          <w:sz w:val="28"/>
          <w:szCs w:val="28"/>
        </w:rPr>
        <w:tab/>
        <w:t>Григорьев Б.Г. Классическая логика. — М.: Владос, 1996.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18.</w:t>
      </w:r>
      <w:r w:rsidRPr="00B40C0D">
        <w:rPr>
          <w:rFonts w:ascii="Times New Roman" w:hAnsi="Times New Roman" w:cs="Times New Roman"/>
          <w:sz w:val="28"/>
          <w:szCs w:val="28"/>
        </w:rPr>
        <w:tab/>
        <w:t>Грязнов Б.С. Логика, рациональность, творчество. — М.: Наука, 1982.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19.</w:t>
      </w:r>
      <w:r w:rsidRPr="00B40C0D">
        <w:rPr>
          <w:rFonts w:ascii="Times New Roman" w:hAnsi="Times New Roman" w:cs="Times New Roman"/>
          <w:sz w:val="28"/>
          <w:szCs w:val="28"/>
        </w:rPr>
        <w:tab/>
        <w:t>Жеребкин В.Е. Логика. — Харьков: Изд-во Харьковского ун-та, 1968.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20.</w:t>
      </w:r>
      <w:r w:rsidRPr="00B40C0D">
        <w:rPr>
          <w:rFonts w:ascii="Times New Roman" w:hAnsi="Times New Roman" w:cs="Times New Roman"/>
          <w:sz w:val="28"/>
          <w:szCs w:val="28"/>
        </w:rPr>
        <w:tab/>
        <w:t>Иванов Е.А. Логика. — М.: БЕК, 1996.</w:t>
      </w:r>
    </w:p>
    <w:p w:rsidR="00851771" w:rsidRPr="00B40C0D" w:rsidRDefault="00851771" w:rsidP="00851771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21. Ивин А.А. Логика. — М.: Знание, 1997.</w:t>
      </w:r>
    </w:p>
    <w:p w:rsidR="00851771" w:rsidRPr="00B40C0D" w:rsidRDefault="00851771" w:rsidP="0085177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22. Ивин А.А. Логика норм. — М., 1973.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23. Ивин А.А. Искусство правильно мыслить. — М.: Просвещение, 1986.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lastRenderedPageBreak/>
        <w:t>24. Ивин А.А. По законам логики. — М.: Молодая гвардия. 1983.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25. Инголлс Д.Г.Х. Введение в индийскую логику ньяя- ньяя. — М., 1974.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26. Искакова Р.У. Методические указания и тесты по курсу «Логика» — Алматы: РИК, 1998.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27. Кайберг Г. Вероятность и индуктивная логика. — М.: Прогресс, 1978.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28. Кант И. Логика. Пособие к лекциям //Трактаты и пись- ма. — М.: Наука, 1980.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29. Кириллов В.И., СтарченкоА.А. Логика. — М.: Юристь, 1995.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30. Ковальски Р. Логика в решении проблем. — М.: Наука, 1990.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31. Кондаков Н.И. Логический словарь-справочник. — М., 1975.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32. Кузина Е.Б. Практическая логика. Упражнения и задачи с обьяснением способов решения. — М.: Триада, Лтд, 1996.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33. Курбатов В.И. Логика. — Ростов-на-Дону: Феникс, 1996.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34. Курбатов В.И. Логика в вопросах и ответах. — Ростов-на- Дону: Феникс, 1997.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35. Кэррол Л. История с узелками. — М.: Мир, 1983.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36. Кэррол Л. Логическая игра. — М.: Наука, 1991.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37. Логика. — Минск: Изд-во БГУ, 1974.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38. Логика: логические основы общения. — М.: Наука, 1994.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39. Лебедев С.А. Индукция как метод научного пөзнания. — М., 1980.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40. Маковельский А.О. История логики. — М.: Наука, 1967.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41. Малахов В.П. Основы формальной логики. — М.: Щит- М, 1998.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42. Меськов В.С. Карпинская О.Ю., Лященко О.В., Шрамко Я.В. Логика: наука и искусство. — М.: Высшая школа, 1993.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43. Милль Д.С. Система логики. Т.1. — СПб.: Издание М.О. Вольфа, 1865.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44. Минто В. Индуктивная и дедуктивная логика. — СПб., 1995.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45. Павлова Л.Г. Спор, дискуссия, полемика. — М.: Просвещение, 1991.</w:t>
      </w:r>
    </w:p>
    <w:p w:rsidR="00851771" w:rsidRPr="00B40C0D" w:rsidRDefault="00851771" w:rsidP="00851771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46. Пань Шимо. Логика Древнего Китая // Философские науки, 1991, № 11.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47. Петров Ю.А. Азбука логичного мышления. — М., 1991.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48. Пиаже Ж. Логика и психология // Избранные психологические труды. — М.: Просвещение, 1969.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49. Поварнин С. Спор. О теории и практике спора. — М., 1993.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50. Пойа Д. Математика и правдоподобные рассуждения. — М.: Наука, 1978.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51. Попа К. Определение. — М., 1976.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52. Попов П.С., Стяжкин Н.И. Развитие логических идей от античности до эпохи Вөзрождения. — М., 1974.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53. Попов П.С., Стяжкин Н.И. История логики Нового времени. — М., 1982.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54. Поппер К. Логика и рост научного знания. — М.: Прогресс, 1983.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55. ПоспеловД.А. Моделирование рассуждений. — М.: Радио и связь, 1989.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56. Сборник упражнений по логике. — М. Высшая школа, 1989.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57. Светлов В.А. Практическая логика. — СПб.: ИД «МиМ», 1997.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58. Свинцов В.И. Логика. — М., 1987.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lastRenderedPageBreak/>
        <w:t>59. Сергеич П. Искусство речи на суде. — М.: Юридическая литература, 1988.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60. Слинин Я.А. Современная модальная логика. — Л., 1976.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61. Смаллиан Р. Алиса в стране смекалки. — М.: Мир, 1987.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62. Смаллиан Р. Как же называется эта книга? — М.: Мир, 1981.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63. Смаллиан Р. Принцесса или тигр? — М.: Мир, 1985.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64. Сопер П. Основы искусства речи. — М.: Прогресс-Академия, 1992.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65. Стяжкин Н.И. Формирование математической логики. — М., 1967.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66. Теория и практика полемики. — Томск, 1989.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68. Уемов А.И. Логические ошибки. Как они мешают правильно мыслить. — М.: Госполитиздат, 1958.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69. Упражнения по логике. — М.: Юристь, 1993.</w:t>
      </w:r>
    </w:p>
    <w:p w:rsidR="00851771" w:rsidRPr="00B40C0D" w:rsidRDefault="00851771" w:rsidP="00851771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70. Фейс Р. Модальная логика. — М., 1974.</w:t>
      </w:r>
    </w:p>
    <w:p w:rsidR="00851771" w:rsidRPr="00B40C0D" w:rsidRDefault="00851771" w:rsidP="00851771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71. Фишер Р., Юри У. Путь к согласию, или переговоры без поражения. — М.: Наука, 1990.</w:t>
      </w:r>
    </w:p>
    <w:p w:rsidR="00851771" w:rsidRPr="00B40C0D" w:rsidRDefault="00851771" w:rsidP="00851771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72. Формальная логика. — Л.: Изд-во ЛГУ, 1974.</w:t>
      </w:r>
    </w:p>
    <w:p w:rsidR="00851771" w:rsidRPr="00B40C0D" w:rsidRDefault="00851771" w:rsidP="00851771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73. Хинтикка Я. Логико-эпистемологические исследования. — М.: Прогресс, 1980.</w:t>
      </w:r>
    </w:p>
    <w:p w:rsidR="00851771" w:rsidRPr="00B40C0D" w:rsidRDefault="00851771" w:rsidP="00851771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74. Челпанов Г.И. Учебник логики. — М.: Прогресс, 1994.</w:t>
      </w:r>
    </w:p>
    <w:p w:rsidR="00851771" w:rsidRPr="00B40C0D" w:rsidRDefault="00851771" w:rsidP="00851771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75. Шопенгауэр А. Эристика, или Искусство побеждать в спорах. — СПб., 1900.</w:t>
      </w:r>
    </w:p>
    <w:p w:rsidR="00851771" w:rsidRPr="00B40C0D" w:rsidRDefault="00851771" w:rsidP="00851771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0C0D">
        <w:rPr>
          <w:rFonts w:ascii="Times New Roman" w:hAnsi="Times New Roman" w:cs="Times New Roman"/>
          <w:sz w:val="28"/>
          <w:szCs w:val="28"/>
        </w:rPr>
        <w:t>76. Юридический энциклопедический словарь. —М.: Советская энциклопедия, 1984.</w:t>
      </w:r>
    </w:p>
    <w:p w:rsidR="00851771" w:rsidRPr="00B40C0D" w:rsidRDefault="00851771" w:rsidP="00851771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851771" w:rsidRPr="00B40C0D" w:rsidRDefault="00851771" w:rsidP="00851771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851771" w:rsidRPr="00B40C0D" w:rsidRDefault="00851771" w:rsidP="00851771">
      <w:pPr>
        <w:rPr>
          <w:rFonts w:ascii="Times New Roman" w:hAnsi="Times New Roman" w:cs="Times New Roman"/>
          <w:sz w:val="23"/>
          <w:szCs w:val="23"/>
          <w:lang w:val="kk-KZ"/>
        </w:rPr>
      </w:pPr>
      <w:r w:rsidRPr="00B40C0D">
        <w:rPr>
          <w:rFonts w:ascii="Times New Roman" w:hAnsi="Times New Roman" w:cs="Times New Roman"/>
          <w:sz w:val="23"/>
          <w:szCs w:val="23"/>
          <w:lang w:val="kk-KZ"/>
        </w:rPr>
        <w:t xml:space="preserve">К.Ф.Н.., доцент </w:t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40C0D">
        <w:rPr>
          <w:rFonts w:ascii="Times New Roman" w:hAnsi="Times New Roman" w:cs="Times New Roman"/>
          <w:sz w:val="23"/>
          <w:szCs w:val="23"/>
          <w:lang w:val="kk-KZ"/>
        </w:rPr>
        <w:tab/>
        <w:t>Л. Аскар</w:t>
      </w:r>
    </w:p>
    <w:p w:rsidR="00851771" w:rsidRPr="00B40C0D" w:rsidRDefault="00851771" w:rsidP="00851771">
      <w:pPr>
        <w:rPr>
          <w:rFonts w:ascii="Times New Roman" w:hAnsi="Times New Roman" w:cs="Times New Roman"/>
        </w:rPr>
      </w:pPr>
    </w:p>
    <w:p w:rsidR="00851771" w:rsidRDefault="00851771" w:rsidP="00851771"/>
    <w:p w:rsidR="00BD731A" w:rsidRDefault="00BD731A"/>
    <w:sectPr w:rsidR="00BD731A" w:rsidSect="000D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51771"/>
    <w:rsid w:val="00851771"/>
    <w:rsid w:val="00BD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1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6101</Characters>
  <Application>Microsoft Office Word</Application>
  <DocSecurity>0</DocSecurity>
  <Lines>50</Lines>
  <Paragraphs>14</Paragraphs>
  <ScaleCrop>false</ScaleCrop>
  <Company>Microsoft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2017-09-10T13:25:00Z</dcterms:created>
  <dcterms:modified xsi:type="dcterms:W3CDTF">2017-09-10T13:25:00Z</dcterms:modified>
</cp:coreProperties>
</file>